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mc:Ignorable="w14 w15 wp14 w16se w16cid w16 w16cex w16sdtdh w16sdtfl">
  <w:body>
    <w:p xmlns:wp14="http://schemas.microsoft.com/office/word/2010/wordml" wp14:paraId="2C078E63" wp14:textId="640B650F">
      <w:r w:rsidR="47FA7347">
        <w:rPr/>
        <w:t>Name: __________________</w:t>
      </w:r>
      <w:r w:rsidR="55EDC8AF">
        <w:rPr/>
        <w:t>________</w:t>
      </w:r>
      <w:r w:rsidR="47FA7347">
        <w:rPr/>
        <w:t>__</w:t>
      </w:r>
    </w:p>
    <w:p w:rsidR="47FA7347" w:rsidRDefault="47FA7347" w14:paraId="0B062E48" w14:textId="708A0BDD">
      <w:r w:rsidR="47FA7347">
        <w:rPr/>
        <w:t>Date: _____________</w:t>
      </w:r>
    </w:p>
    <w:p w:rsidR="2CC03744" w:rsidP="2D9178C1" w:rsidRDefault="2CC03744" w14:paraId="75C02901" w14:textId="3CE581E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="6C407B16">
        <w:rPr/>
        <w:t xml:space="preserve">Crow Intelligence Lab </w:t>
      </w:r>
      <w:r>
        <w:drawing>
          <wp:anchor distT="0" distB="0" distL="114300" distR="114300" simplePos="0" relativeHeight="251658240" behindDoc="1" locked="0" layoutInCell="1" allowOverlap="1" wp14:editId="48DE9EEC" wp14:anchorId="03BE5579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895350" cy="671513"/>
            <wp:effectExtent l="0" t="0" r="0" b="0"/>
            <wp:wrapNone/>
            <wp:docPr id="163670133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31665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5350" cy="671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47FA7347" w:rsidP="6C407B16" w:rsidRDefault="47FA7347" w14:paraId="448B81E6" w14:textId="50038111">
      <w:pPr>
        <w:pStyle w:val="Normal"/>
        <w:suppressLineNumbers w:val="0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6C407B16" w:rsidR="6C407B1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Materials needed:</w:t>
      </w:r>
    </w:p>
    <w:p w:rsidR="2456BB4A" w:rsidP="2D9178C1" w:rsidRDefault="2456BB4A" w14:paraId="0D1E7218" w14:textId="1A56CFBD">
      <w:pPr>
        <w:pStyle w:val="ListParagraph"/>
        <w:numPr>
          <w:ilvl w:val="0"/>
          <w:numId w:val="1"/>
        </w:numPr>
        <w:spacing w:before="220" w:beforeAutospacing="off" w:after="22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9178C1" w:rsidR="2456BB4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Two n</w:t>
      </w:r>
      <w:r w:rsidRPr="2D9178C1" w:rsidR="47FA734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arrow </w:t>
      </w:r>
      <w:r w:rsidRPr="2D9178C1" w:rsidR="6B8F3D8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</w:t>
      </w:r>
      <w:r w:rsidRPr="2D9178C1" w:rsidR="47FA734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ear cylindrical containers</w:t>
      </w:r>
      <w:r w:rsidRPr="2D9178C1" w:rsidR="1588277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</w:t>
      </w:r>
      <w:r w:rsidRPr="2D9178C1" w:rsidR="1D98E6D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one filled with sand, one filled with water</w:t>
      </w:r>
    </w:p>
    <w:p w:rsidR="47FA7347" w:rsidP="20F4E8F3" w:rsidRDefault="47FA7347" w14:paraId="2184CA5D" w14:textId="35325628">
      <w:pPr>
        <w:pStyle w:val="ListParagraph"/>
        <w:numPr>
          <w:ilvl w:val="0"/>
          <w:numId w:val="1"/>
        </w:numPr>
        <w:spacing w:before="220" w:beforeAutospacing="off" w:after="22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0F4E8F3" w:rsidR="20F4E8F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Large tweezers or </w:t>
      </w:r>
      <w:bookmarkStart w:name="_Int_wU9m8MW5" w:id="333663332"/>
      <w:r w:rsidRPr="20F4E8F3" w:rsidR="20F4E8F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other</w:t>
      </w:r>
      <w:bookmarkEnd w:id="333663332"/>
      <w:r w:rsidRPr="20F4E8F3" w:rsidR="20F4E8F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clasping tool             </w:t>
      </w:r>
    </w:p>
    <w:p w:rsidR="47FA7347" w:rsidP="6C407B16" w:rsidRDefault="47FA7347" w14:paraId="4E16D586" w14:textId="160871B5">
      <w:pPr>
        <w:pStyle w:val="ListParagraph"/>
        <w:numPr>
          <w:ilvl w:val="0"/>
          <w:numId w:val="1"/>
        </w:numPr>
        <w:spacing w:before="220" w:beforeAutospacing="off" w:after="220" w:afterAutospacing="off"/>
        <w:ind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C407B16" w:rsidR="6C407B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Rocks</w:t>
      </w:r>
    </w:p>
    <w:p w:rsidR="47FA7347" w:rsidP="2D9178C1" w:rsidRDefault="47FA7347" w14:paraId="49AB1DE1" w14:textId="0B2E58E2">
      <w:pPr>
        <w:pStyle w:val="ListParagraph"/>
        <w:numPr>
          <w:ilvl w:val="0"/>
          <w:numId w:val="1"/>
        </w:numPr>
        <w:spacing w:before="220" w:beforeAutospacing="off" w:after="22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D9178C1" w:rsidR="47FA734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Foil/waterproof paper</w:t>
      </w:r>
    </w:p>
    <w:p w:rsidR="43AD73F4" w:rsidP="6C407B16" w:rsidRDefault="43AD73F4" w14:paraId="1B6F4BE9" w14:textId="6370377C">
      <w:pPr>
        <w:pStyle w:val="ListParagraph"/>
        <w:numPr>
          <w:ilvl w:val="0"/>
          <w:numId w:val="1"/>
        </w:numPr>
        <w:suppressLineNumbers w:val="0"/>
        <w:bidi w:val="0"/>
        <w:spacing w:before="220" w:beforeAutospacing="off" w:after="220" w:afterAutospacing="off" w:line="279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C407B16" w:rsidR="6C407B1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Stopwatch</w:t>
      </w:r>
    </w:p>
    <w:p w:rsidR="2D9178C1" w:rsidP="2D9178C1" w:rsidRDefault="2D9178C1" w14:paraId="2E27053E" w14:textId="470F8297">
      <w:pPr>
        <w:pStyle w:val="ListParagraph"/>
        <w:suppressLineNumbers w:val="0"/>
        <w:bidi w:val="0"/>
        <w:spacing w:before="220" w:beforeAutospacing="off" w:after="220" w:afterAutospacing="off" w:line="27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43AD73F4" w:rsidP="2D9178C1" w:rsidRDefault="43AD73F4" w14:paraId="75512CDC" w14:textId="2AF525FF">
      <w:pPr>
        <w:pStyle w:val="Normal"/>
        <w:spacing w:before="220" w:beforeAutospacing="off" w:after="220" w:afterAutospacing="off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2D9178C1" w:rsidR="43AD73F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Procedure:</w:t>
      </w:r>
    </w:p>
    <w:p w:rsidR="43AD73F4" w:rsidP="2D9178C1" w:rsidRDefault="43AD73F4" w14:paraId="4A1B1518" w14:textId="37A74D02">
      <w:pPr>
        <w:pStyle w:val="ListParagraph"/>
        <w:numPr>
          <w:ilvl w:val="0"/>
          <w:numId w:val="4"/>
        </w:numPr>
        <w:jc w:val="left"/>
        <w:rPr>
          <w:sz w:val="24"/>
          <w:szCs w:val="24"/>
        </w:rPr>
      </w:pPr>
      <w:r w:rsidRPr="2D9178C1" w:rsidR="43AD73F4">
        <w:rPr>
          <w:sz w:val="24"/>
          <w:szCs w:val="24"/>
        </w:rPr>
        <w:t>Select one team member to be the timer and one to be the crow.</w:t>
      </w:r>
      <w:r w:rsidRPr="2D9178C1" w:rsidR="6431B580">
        <w:rPr>
          <w:sz w:val="24"/>
          <w:szCs w:val="24"/>
        </w:rPr>
        <w:t xml:space="preserve"> The crow will use the tweezers to get the paper out of each </w:t>
      </w:r>
      <w:r w:rsidRPr="2D9178C1" w:rsidR="47789202">
        <w:rPr>
          <w:sz w:val="24"/>
          <w:szCs w:val="24"/>
        </w:rPr>
        <w:t>cylinder,</w:t>
      </w:r>
      <w:r w:rsidRPr="2D9178C1" w:rsidR="6431B580">
        <w:rPr>
          <w:sz w:val="24"/>
          <w:szCs w:val="24"/>
        </w:rPr>
        <w:t xml:space="preserve"> and the timer will use the stopwatch to time how long it</w:t>
      </w:r>
      <w:r w:rsidRPr="2D9178C1" w:rsidR="30F33117">
        <w:rPr>
          <w:sz w:val="24"/>
          <w:szCs w:val="24"/>
        </w:rPr>
        <w:t xml:space="preserve"> takes. </w:t>
      </w:r>
    </w:p>
    <w:p w:rsidR="47FA7347" w:rsidP="2D9178C1" w:rsidRDefault="47FA7347" w14:paraId="3A1E81BE" w14:textId="462256C2">
      <w:pPr>
        <w:pStyle w:val="ListParagraph"/>
        <w:numPr>
          <w:ilvl w:val="0"/>
          <w:numId w:val="4"/>
        </w:numPr>
        <w:jc w:val="left"/>
        <w:rPr>
          <w:sz w:val="24"/>
          <w:szCs w:val="24"/>
        </w:rPr>
      </w:pPr>
      <w:r w:rsidR="47FA7347">
        <w:rPr/>
        <w:t>Using the large tweezers, try to take the paper out of the cylinder with water in it. Use the materials given if necessary.</w:t>
      </w:r>
    </w:p>
    <w:p w:rsidR="74E8627D" w:rsidP="6C407B16" w:rsidRDefault="74E8627D" w14:paraId="70AEB5A7" w14:textId="65D1CF12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left="360" w:right="0" w:hanging="360"/>
        <w:jc w:val="left"/>
        <w:rPr>
          <w:sz w:val="24"/>
          <w:szCs w:val="24"/>
        </w:rPr>
      </w:pPr>
      <w:r w:rsidRPr="6C407B16" w:rsidR="6C407B16">
        <w:rPr>
          <w:sz w:val="24"/>
          <w:szCs w:val="24"/>
        </w:rPr>
        <w:t>Mark down the time and any other observations.</w:t>
      </w:r>
    </w:p>
    <w:p w:rsidR="74E8627D" w:rsidP="6C407B16" w:rsidRDefault="74E8627D" w14:paraId="1D2F21B3" w14:textId="4F2CBF0C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left="360" w:right="0" w:hanging="360"/>
        <w:jc w:val="left"/>
        <w:rPr>
          <w:sz w:val="24"/>
          <w:szCs w:val="24"/>
        </w:rPr>
      </w:pPr>
      <w:r w:rsidRPr="6C407B16" w:rsidR="6C407B16">
        <w:rPr>
          <w:sz w:val="24"/>
          <w:szCs w:val="24"/>
        </w:rPr>
        <w:t xml:space="preserve">Repeat steps (2-3) with the cylinder filled with sand. </w:t>
      </w:r>
    </w:p>
    <w:p w:rsidR="2D9178C1" w:rsidP="2D9178C1" w:rsidRDefault="2D9178C1" w14:paraId="41C1EBCC" w14:textId="6B4383BC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360" w:right="0" w:hanging="0"/>
        <w:jc w:val="left"/>
        <w:rPr>
          <w:sz w:val="24"/>
          <w:szCs w:val="24"/>
        </w:rPr>
      </w:pPr>
    </w:p>
    <w:p w:rsidR="68CE1730" w:rsidP="2D9178C1" w:rsidRDefault="68CE1730" w14:paraId="6AB9778C" w14:textId="18602806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360" w:right="0" w:hanging="0"/>
        <w:jc w:val="left"/>
        <w:rPr>
          <w:b w:val="1"/>
          <w:bCs w:val="1"/>
          <w:sz w:val="24"/>
          <w:szCs w:val="24"/>
          <w:u w:val="single"/>
        </w:rPr>
      </w:pPr>
      <w:r w:rsidRPr="2D9178C1" w:rsidR="68CE1730">
        <w:rPr>
          <w:b w:val="1"/>
          <w:bCs w:val="1"/>
          <w:sz w:val="24"/>
          <w:szCs w:val="24"/>
          <w:u w:val="single"/>
        </w:rPr>
        <w:t xml:space="preserve">Observations: </w:t>
      </w:r>
    </w:p>
    <w:p w:rsidR="68CE1730" w:rsidP="2D9178C1" w:rsidRDefault="68CE1730" w14:paraId="357ADA59" w14:textId="5A2F22A8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2D9178C1" w:rsidR="68CE1730">
        <w:rPr>
          <w:sz w:val="24"/>
          <w:szCs w:val="24"/>
        </w:rPr>
        <w:t xml:space="preserve">                  </w:t>
      </w:r>
      <w:r w:rsidRPr="2D9178C1" w:rsidR="68CE1730">
        <w:rPr>
          <w:b w:val="1"/>
          <w:bCs w:val="1"/>
          <w:sz w:val="24"/>
          <w:szCs w:val="24"/>
        </w:rPr>
        <w:t xml:space="preserve"> Cylinder with Water  </w:t>
      </w:r>
      <w:r w:rsidRPr="2D9178C1" w:rsidR="68CE1730">
        <w:rPr>
          <w:sz w:val="24"/>
          <w:szCs w:val="24"/>
        </w:rPr>
        <w:t xml:space="preserve">                                                         </w:t>
      </w:r>
      <w:r w:rsidRPr="2D9178C1" w:rsidR="68CE1730">
        <w:rPr>
          <w:b w:val="1"/>
          <w:bCs w:val="1"/>
          <w:sz w:val="24"/>
          <w:szCs w:val="24"/>
        </w:rPr>
        <w:t>Cylinder with Sand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2D9178C1" w:rsidTr="2D9178C1" w14:paraId="5DB396E3">
        <w:trPr>
          <w:trHeight w:val="3855"/>
        </w:trPr>
        <w:tc>
          <w:tcPr>
            <w:tcW w:w="4680" w:type="dxa"/>
            <w:tcMar/>
          </w:tcPr>
          <w:p w:rsidR="2D9178C1" w:rsidP="2D9178C1" w:rsidRDefault="2D9178C1" w14:paraId="6AA4D7DC" w14:textId="2969D039">
            <w:pPr>
              <w:pStyle w:val="Normal"/>
              <w:bidi w:val="0"/>
              <w:rPr>
                <w:sz w:val="24"/>
                <w:szCs w:val="24"/>
              </w:rPr>
            </w:pPr>
          </w:p>
        </w:tc>
        <w:tc>
          <w:tcPr>
            <w:tcW w:w="4680" w:type="dxa"/>
            <w:tcMar/>
          </w:tcPr>
          <w:p w:rsidR="2D9178C1" w:rsidP="2D9178C1" w:rsidRDefault="2D9178C1" w14:paraId="7FAEDAD8" w14:textId="5CE488EB">
            <w:pPr>
              <w:pStyle w:val="Normal"/>
              <w:bidi w:val="0"/>
              <w:rPr>
                <w:sz w:val="24"/>
                <w:szCs w:val="24"/>
              </w:rPr>
            </w:pPr>
          </w:p>
        </w:tc>
      </w:tr>
    </w:tbl>
    <w:p w:rsidR="2D9178C1" w:rsidP="2D9178C1" w:rsidRDefault="2D9178C1" w14:paraId="068C143B" w14:textId="1DA4A348">
      <w:pPr>
        <w:pStyle w:val="Normal"/>
        <w:ind w:left="0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wU9m8MW5" int2:invalidationBookmarkName="" int2:hashCode="0JQeaNqPOBUf+G" int2:id="EjVrJUoO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fe008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3">
    <w:nsid w:val="216e1a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292c5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acb8d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B6CFF1"/>
    <w:rsid w:val="0596C2B1"/>
    <w:rsid w:val="06B6CFF1"/>
    <w:rsid w:val="096E984E"/>
    <w:rsid w:val="13A63500"/>
    <w:rsid w:val="15882777"/>
    <w:rsid w:val="1D98E6D4"/>
    <w:rsid w:val="1DF13E06"/>
    <w:rsid w:val="20F4E8F3"/>
    <w:rsid w:val="2456BB4A"/>
    <w:rsid w:val="2CC03744"/>
    <w:rsid w:val="2D9178C1"/>
    <w:rsid w:val="30F33117"/>
    <w:rsid w:val="3738DD5C"/>
    <w:rsid w:val="3BE0A139"/>
    <w:rsid w:val="43AD73F4"/>
    <w:rsid w:val="43DE6B1A"/>
    <w:rsid w:val="47789202"/>
    <w:rsid w:val="47FA7347"/>
    <w:rsid w:val="4B0A2B70"/>
    <w:rsid w:val="55EDC8AF"/>
    <w:rsid w:val="5A835F43"/>
    <w:rsid w:val="6431B580"/>
    <w:rsid w:val="68CE1730"/>
    <w:rsid w:val="6B8F3D8E"/>
    <w:rsid w:val="6C407B16"/>
    <w:rsid w:val="6DEC6039"/>
    <w:rsid w:val="6E1A0313"/>
    <w:rsid w:val="74E8627D"/>
    <w:rsid w:val="76D364F1"/>
    <w:rsid w:val="78A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6CFF1"/>
  <w15:chartTrackingRefBased/>
  <w15:docId w15:val="{DA730D3B-C9D7-48E9-AE36-334E04780A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D9178C1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66df37d63d34025" /><Relationship Type="http://schemas.openxmlformats.org/officeDocument/2006/relationships/numbering" Target="numbering.xml" Id="Rb73bce4233f64823" /><Relationship Type="http://schemas.openxmlformats.org/officeDocument/2006/relationships/image" Target="/media/image.jpg" Id="rId23316657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2026-02-12T07:21:44.3732600Z</dcterms:created>
  <dcterms:modified xsi:type="dcterms:W3CDTF">2026-02-12T19:00:05.1244806Z</dcterms:modified>
  <dc:creator>Townsend, Reese G</dc:creator>
  <lastModifiedBy>Reese Townsend</lastModifiedBy>
</coreProperties>
</file>