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034322" w:rsidTr="00D84855">
        <w:trPr>
          <w:trHeight w:val="880"/>
        </w:trPr>
        <w:tc>
          <w:tcPr>
            <w:tcW w:w="10080" w:type="dxa"/>
            <w:tcBorders>
              <w:top w:val="single" w:sz="8" w:space="0" w:color="auto"/>
              <w:left w:val="nil"/>
              <w:right w:val="nil"/>
            </w:tcBorders>
            <w:shd w:val="clear" w:color="auto" w:fill="365F91" w:themeFill="accent1" w:themeFillShade="BF"/>
          </w:tcPr>
          <w:p w:rsidR="00034322" w:rsidRPr="00D84855" w:rsidRDefault="00034322" w:rsidP="00034322">
            <w:pPr>
              <w:spacing w:line="276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4855">
              <w:rPr>
                <w:b/>
                <w:color w:val="FFFFFF" w:themeColor="background1"/>
                <w:sz w:val="36"/>
                <w:szCs w:val="36"/>
              </w:rPr>
              <w:t>Texas Water Research Network</w:t>
            </w:r>
          </w:p>
          <w:p w:rsidR="00034322" w:rsidRPr="00034322" w:rsidRDefault="009965DE" w:rsidP="001962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May 8-9, 2017</w:t>
            </w:r>
          </w:p>
        </w:tc>
      </w:tr>
      <w:tr w:rsidR="00034322" w:rsidTr="00204B81">
        <w:tc>
          <w:tcPr>
            <w:tcW w:w="10080" w:type="dxa"/>
            <w:tcBorders>
              <w:left w:val="nil"/>
              <w:bottom w:val="single" w:sz="8" w:space="0" w:color="auto"/>
              <w:right w:val="nil"/>
            </w:tcBorders>
          </w:tcPr>
          <w:p w:rsidR="00034322" w:rsidRPr="00D84855" w:rsidRDefault="00034322" w:rsidP="00FF6502">
            <w:pPr>
              <w:spacing w:before="120"/>
              <w:jc w:val="center"/>
              <w:rPr>
                <w:b/>
              </w:rPr>
            </w:pPr>
            <w:r w:rsidRPr="00D84855">
              <w:rPr>
                <w:b/>
              </w:rPr>
              <w:t>The University of Texas at Austin</w:t>
            </w:r>
            <w:r w:rsidR="00FF6502" w:rsidRPr="00D84855">
              <w:rPr>
                <w:b/>
              </w:rPr>
              <w:t xml:space="preserve">   </w:t>
            </w:r>
            <w:r w:rsidR="00FF6502" w:rsidRPr="00D84855">
              <w:rPr>
                <w:rFonts w:ascii="Arial" w:hAnsi="Arial" w:cs="Arial"/>
              </w:rPr>
              <w:t>■</w:t>
            </w:r>
            <w:r w:rsidR="00FF6502" w:rsidRPr="00D84855">
              <w:t xml:space="preserve">   </w:t>
            </w:r>
            <w:r w:rsidR="00FF6502" w:rsidRPr="00D84855">
              <w:rPr>
                <w:b/>
              </w:rPr>
              <w:t>Pickle Research Campus</w:t>
            </w:r>
            <w:r w:rsidR="001911A8" w:rsidRPr="00D84855">
              <w:rPr>
                <w:b/>
              </w:rPr>
              <w:t xml:space="preserve"> </w:t>
            </w:r>
          </w:p>
          <w:p w:rsidR="00034322" w:rsidRPr="00D84855" w:rsidRDefault="00FF4BA6" w:rsidP="00FF650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34322" w:rsidRPr="00D84855">
                <w:rPr>
                  <w:rStyle w:val="Hyperlink"/>
                  <w:sz w:val="22"/>
                  <w:szCs w:val="22"/>
                </w:rPr>
                <w:t>Advanced Computing Building (ACB)</w:t>
              </w:r>
              <w:r w:rsidR="00FF6502" w:rsidRPr="00D84855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="00034322" w:rsidRPr="00D84855">
              <w:rPr>
                <w:sz w:val="22"/>
                <w:szCs w:val="22"/>
              </w:rPr>
              <w:t xml:space="preserve"> </w:t>
            </w:r>
          </w:p>
        </w:tc>
      </w:tr>
    </w:tbl>
    <w:p w:rsidR="00E86C43" w:rsidRPr="00D84855" w:rsidRDefault="00E86C43" w:rsidP="00486730">
      <w:pPr>
        <w:spacing w:before="120"/>
        <w:ind w:hanging="360"/>
        <w:rPr>
          <w:b/>
          <w:bCs/>
          <w:sz w:val="18"/>
          <w:szCs w:val="18"/>
        </w:rPr>
      </w:pPr>
      <w:r w:rsidRPr="00D84855">
        <w:rPr>
          <w:b/>
          <w:bCs/>
          <w:sz w:val="18"/>
          <w:szCs w:val="18"/>
        </w:rPr>
        <w:t>Meeting goals:</w:t>
      </w:r>
    </w:p>
    <w:p w:rsidR="00E86C43" w:rsidRPr="00D84855" w:rsidRDefault="00E86C43" w:rsidP="00E86C43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Establish and advance relationships between researchers</w:t>
      </w:r>
    </w:p>
    <w:p w:rsidR="000815A3" w:rsidRPr="00D84855" w:rsidRDefault="000815A3" w:rsidP="00E86C43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Explore the science of communication relating to interdisciplinary research and stakeholder interactions</w:t>
      </w:r>
    </w:p>
    <w:p w:rsidR="00C62E01" w:rsidRPr="00D84855" w:rsidRDefault="000815A3" w:rsidP="00C62E01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Explore issues of importance to water policy m</w:t>
      </w:r>
      <w:r w:rsidR="00C62E01" w:rsidRPr="00D84855">
        <w:rPr>
          <w:bCs/>
          <w:sz w:val="18"/>
          <w:szCs w:val="18"/>
        </w:rPr>
        <w:t>akers and managers</w:t>
      </w:r>
    </w:p>
    <w:p w:rsidR="00C62E01" w:rsidRPr="00442D8A" w:rsidRDefault="00C62E01" w:rsidP="00C62E01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442D8A">
        <w:rPr>
          <w:bCs/>
          <w:sz w:val="18"/>
          <w:szCs w:val="18"/>
        </w:rPr>
        <w:t>Learn about shale development implications on water</w:t>
      </w:r>
    </w:p>
    <w:p w:rsidR="00442D8A" w:rsidRPr="00074825" w:rsidRDefault="00442D8A" w:rsidP="00442D8A">
      <w:pPr>
        <w:pStyle w:val="ListParagraph"/>
        <w:ind w:left="360"/>
        <w:rPr>
          <w:bCs/>
          <w:sz w:val="6"/>
          <w:szCs w:val="6"/>
        </w:rPr>
      </w:pPr>
    </w:p>
    <w:tbl>
      <w:tblPr>
        <w:tblStyle w:val="TableGrid"/>
        <w:tblW w:w="105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68"/>
        <w:gridCol w:w="9346"/>
      </w:tblGrid>
      <w:tr w:rsidR="005125AA" w:rsidRPr="001911A8" w:rsidTr="00074825">
        <w:trPr>
          <w:trHeight w:val="46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5125AA" w:rsidRPr="00D84855" w:rsidRDefault="007476BF" w:rsidP="003D21AA">
            <w:pPr>
              <w:spacing w:before="120" w:after="120"/>
              <w:rPr>
                <w:sz w:val="22"/>
                <w:szCs w:val="22"/>
              </w:rPr>
            </w:pPr>
            <w:r w:rsidRPr="00D84855">
              <w:rPr>
                <w:b/>
                <w:sz w:val="22"/>
                <w:szCs w:val="22"/>
              </w:rPr>
              <w:t>Monday, May 8, 2017</w:t>
            </w:r>
          </w:p>
        </w:tc>
      </w:tr>
      <w:tr w:rsidR="005125AA" w:rsidRPr="001911A8" w:rsidTr="00074825">
        <w:trPr>
          <w:trHeight w:val="332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E86C43" w:rsidRPr="00D84855">
              <w:rPr>
                <w:sz w:val="19"/>
                <w:szCs w:val="19"/>
              </w:rPr>
              <w:t xml:space="preserve"> AM</w:t>
            </w:r>
            <w:r w:rsidRPr="00D848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Breakfast social</w:t>
            </w:r>
          </w:p>
        </w:tc>
      </w:tr>
      <w:tr w:rsidR="005125AA" w:rsidRPr="001911A8" w:rsidTr="0082110C">
        <w:trPr>
          <w:trHeight w:val="384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E86C43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:rsidR="000B063C" w:rsidRPr="00D84855" w:rsidRDefault="005125AA" w:rsidP="00D84855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Welcome, </w:t>
            </w:r>
            <w:r w:rsidR="00E408DC" w:rsidRPr="00D84855">
              <w:rPr>
                <w:b/>
                <w:sz w:val="19"/>
                <w:szCs w:val="19"/>
              </w:rPr>
              <w:t>updates, agenda</w:t>
            </w:r>
          </w:p>
        </w:tc>
      </w:tr>
      <w:tr w:rsidR="005125AA" w:rsidRPr="001911A8" w:rsidTr="0082110C">
        <w:trPr>
          <w:trHeight w:val="527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22959" w:rsidP="007E4D82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4A34AE" w:rsidRPr="00D84855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4</w:t>
            </w:r>
            <w:r w:rsidR="004A34AE" w:rsidRPr="00D84855">
              <w:rPr>
                <w:sz w:val="19"/>
                <w:szCs w:val="19"/>
              </w:rPr>
              <w:t>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22959" w:rsidRPr="00D84855" w:rsidRDefault="00522959" w:rsidP="007E4D82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Science of communicating between researchers, with stakeholders</w:t>
            </w:r>
            <w:r>
              <w:rPr>
                <w:b/>
                <w:sz w:val="19"/>
                <w:szCs w:val="19"/>
              </w:rPr>
              <w:t>, Part 1</w:t>
            </w:r>
          </w:p>
          <w:p w:rsidR="00522959" w:rsidRPr="00522959" w:rsidRDefault="00522959" w:rsidP="00D672B8">
            <w:pPr>
              <w:pStyle w:val="ListParagraph"/>
              <w:numPr>
                <w:ilvl w:val="0"/>
                <w:numId w:val="18"/>
              </w:numPr>
              <w:spacing w:after="60"/>
              <w:rPr>
                <w:iCs/>
                <w:sz w:val="19"/>
                <w:szCs w:val="19"/>
              </w:rPr>
            </w:pPr>
            <w:r w:rsidRPr="00D672B8">
              <w:rPr>
                <w:b/>
                <w:iCs/>
                <w:sz w:val="19"/>
                <w:szCs w:val="19"/>
              </w:rPr>
              <w:t>Katherine Hayhoe</w:t>
            </w:r>
            <w:r w:rsidR="00D672B8" w:rsidRPr="00D672B8">
              <w:rPr>
                <w:b/>
                <w:iCs/>
                <w:sz w:val="19"/>
                <w:szCs w:val="19"/>
              </w:rPr>
              <w:t>,</w:t>
            </w:r>
            <w:r w:rsidR="00D672B8">
              <w:rPr>
                <w:iCs/>
                <w:sz w:val="19"/>
                <w:szCs w:val="19"/>
              </w:rPr>
              <w:t xml:space="preserve"> Texas Tech University, Climate Science Center director</w:t>
            </w:r>
          </w:p>
        </w:tc>
      </w:tr>
      <w:tr w:rsidR="00D21B0D" w:rsidTr="00074825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D672B8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10:10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21B0D" w:rsidRPr="00D84855" w:rsidRDefault="00D21B0D" w:rsidP="00D84855">
            <w:pPr>
              <w:pStyle w:val="ListParagraph"/>
              <w:spacing w:before="60" w:after="60"/>
              <w:ind w:left="360" w:hanging="360"/>
              <w:contextualSpacing w:val="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</w:t>
            </w:r>
          </w:p>
        </w:tc>
      </w:tr>
      <w:tr w:rsidR="005125AA" w:rsidTr="00074825">
        <w:trPr>
          <w:trHeight w:val="800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D21B0D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10:30 A</w:t>
            </w:r>
            <w:r w:rsidR="004A34AE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E408DC" w:rsidP="007E4D82">
            <w:pPr>
              <w:pStyle w:val="ListParagraph"/>
              <w:spacing w:before="60"/>
              <w:ind w:left="360" w:hanging="360"/>
              <w:contextualSpacing w:val="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Implications </w:t>
            </w:r>
            <w:r w:rsidR="000815A3" w:rsidRPr="00D84855">
              <w:rPr>
                <w:b/>
                <w:sz w:val="19"/>
                <w:szCs w:val="19"/>
              </w:rPr>
              <w:t>of</w:t>
            </w:r>
            <w:r w:rsidR="002A4F48" w:rsidRPr="00D84855">
              <w:rPr>
                <w:b/>
                <w:sz w:val="19"/>
                <w:szCs w:val="19"/>
              </w:rPr>
              <w:t xml:space="preserve"> shale development on Texas w</w:t>
            </w:r>
            <w:r w:rsidRPr="00D84855">
              <w:rPr>
                <w:b/>
                <w:sz w:val="19"/>
                <w:szCs w:val="19"/>
              </w:rPr>
              <w:t>ater</w:t>
            </w:r>
          </w:p>
          <w:p w:rsidR="00825A28" w:rsidRPr="00825A28" w:rsidRDefault="00E408DC" w:rsidP="00825A28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Danny Reible, </w:t>
            </w:r>
            <w:r w:rsidR="00E235FC">
              <w:rPr>
                <w:sz w:val="19"/>
                <w:szCs w:val="19"/>
              </w:rPr>
              <w:t>Texas Tech University, NAE</w:t>
            </w:r>
          </w:p>
          <w:p w:rsidR="005125AA" w:rsidRDefault="00E408DC" w:rsidP="00825A28">
            <w:pPr>
              <w:pStyle w:val="ListParagraph"/>
              <w:spacing w:before="120" w:after="120"/>
              <w:ind w:left="794" w:hanging="384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•  </w:t>
            </w:r>
            <w:r w:rsidR="00825A28">
              <w:rPr>
                <w:b/>
                <w:sz w:val="19"/>
                <w:szCs w:val="19"/>
              </w:rPr>
              <w:t xml:space="preserve">   </w:t>
            </w:r>
            <w:r w:rsidRPr="00D84855">
              <w:rPr>
                <w:b/>
                <w:sz w:val="19"/>
                <w:szCs w:val="19"/>
              </w:rPr>
              <w:t xml:space="preserve"> Dan Mueller,</w:t>
            </w:r>
            <w:r w:rsidRPr="00D84855">
              <w:rPr>
                <w:sz w:val="19"/>
                <w:szCs w:val="19"/>
              </w:rPr>
              <w:t xml:space="preserve"> Environmental Defense Fund</w:t>
            </w:r>
          </w:p>
          <w:p w:rsidR="00825A28" w:rsidRPr="00825A28" w:rsidRDefault="00825A28" w:rsidP="00825A28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sz w:val="19"/>
                <w:szCs w:val="19"/>
              </w:rPr>
            </w:pPr>
            <w:r w:rsidRPr="00825A28">
              <w:rPr>
                <w:b/>
                <w:sz w:val="19"/>
                <w:szCs w:val="19"/>
              </w:rPr>
              <w:t>Jean-Philippe Nicot</w:t>
            </w:r>
            <w:r>
              <w:rPr>
                <w:b/>
                <w:sz w:val="19"/>
                <w:szCs w:val="19"/>
              </w:rPr>
              <w:t xml:space="preserve">, </w:t>
            </w:r>
            <w:r w:rsidRPr="00825A28">
              <w:rPr>
                <w:sz w:val="19"/>
                <w:szCs w:val="19"/>
              </w:rPr>
              <w:t>UT Austin Bureau</w:t>
            </w:r>
            <w:r>
              <w:rPr>
                <w:sz w:val="19"/>
                <w:szCs w:val="19"/>
              </w:rPr>
              <w:t xml:space="preserve"> of Economic Geology</w:t>
            </w:r>
          </w:p>
        </w:tc>
      </w:tr>
      <w:tr w:rsidR="005125AA" w:rsidTr="0082110C">
        <w:trPr>
          <w:trHeight w:val="303"/>
        </w:trPr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:rsidR="005125AA" w:rsidRPr="00D84855" w:rsidRDefault="00E408DC" w:rsidP="00D84855">
            <w:pPr>
              <w:pStyle w:val="ListParagraph"/>
              <w:ind w:left="0" w:right="-2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Noon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:rsidR="005125AA" w:rsidRPr="00D84855" w:rsidRDefault="005125AA" w:rsidP="00D84855">
            <w:pPr>
              <w:rPr>
                <w:b/>
                <w:sz w:val="19"/>
                <w:szCs w:val="19"/>
                <w:highlight w:val="yellow"/>
              </w:rPr>
            </w:pPr>
            <w:r w:rsidRPr="00D84855">
              <w:rPr>
                <w:b/>
                <w:sz w:val="19"/>
                <w:szCs w:val="19"/>
              </w:rPr>
              <w:t>Lunch</w:t>
            </w:r>
          </w:p>
        </w:tc>
      </w:tr>
      <w:tr w:rsidR="005125AA" w:rsidTr="0082110C">
        <w:trPr>
          <w:trHeight w:val="445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E408DC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1:0</w:t>
            </w:r>
            <w:r w:rsidR="00D21B0D" w:rsidRPr="00D84855">
              <w:rPr>
                <w:sz w:val="19"/>
                <w:szCs w:val="19"/>
              </w:rPr>
              <w:t>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E408DC" w:rsidRPr="00D84855" w:rsidRDefault="00E408DC" w:rsidP="0082110C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What</w:t>
            </w:r>
            <w:r w:rsidR="006A5526" w:rsidRPr="00D84855">
              <w:rPr>
                <w:b/>
                <w:sz w:val="19"/>
                <w:szCs w:val="19"/>
              </w:rPr>
              <w:t>’s important</w:t>
            </w:r>
            <w:r w:rsidRPr="00D84855">
              <w:rPr>
                <w:b/>
                <w:sz w:val="19"/>
                <w:szCs w:val="19"/>
              </w:rPr>
              <w:t xml:space="preserve"> to policy makers and water</w:t>
            </w:r>
            <w:r w:rsidR="000815A3" w:rsidRPr="00D84855">
              <w:rPr>
                <w:b/>
                <w:sz w:val="19"/>
                <w:szCs w:val="19"/>
              </w:rPr>
              <w:t xml:space="preserve"> </w:t>
            </w:r>
            <w:r w:rsidRPr="00D84855">
              <w:rPr>
                <w:b/>
                <w:sz w:val="19"/>
                <w:szCs w:val="19"/>
              </w:rPr>
              <w:t>managers</w:t>
            </w:r>
          </w:p>
          <w:p w:rsidR="00442D8A" w:rsidRDefault="00442D8A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Robert R. Puente,</w:t>
            </w:r>
            <w:r>
              <w:rPr>
                <w:sz w:val="19"/>
                <w:szCs w:val="19"/>
              </w:rPr>
              <w:t xml:space="preserve"> President &amp; CEO of SAWS </w:t>
            </w:r>
            <w:r w:rsidR="00785D9B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former chair Texas House Natural Resources Com.)</w:t>
            </w:r>
          </w:p>
          <w:p w:rsidR="00E408DC" w:rsidRPr="00D84855" w:rsidRDefault="00E408DC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Carlos Rubinstein,</w:t>
            </w:r>
            <w:r w:rsidR="00A826E5">
              <w:rPr>
                <w:sz w:val="19"/>
                <w:szCs w:val="19"/>
              </w:rPr>
              <w:t xml:space="preserve"> RSA</w:t>
            </w:r>
            <w:r w:rsidR="007476BF" w:rsidRPr="00D84855">
              <w:rPr>
                <w:sz w:val="19"/>
                <w:szCs w:val="19"/>
              </w:rPr>
              <w:t xml:space="preserve">H2O </w:t>
            </w:r>
            <w:r w:rsidR="00E235FC">
              <w:rPr>
                <w:sz w:val="19"/>
                <w:szCs w:val="19"/>
              </w:rPr>
              <w:t>(former TWDB chair, and TCEQ commissioner)</w:t>
            </w:r>
          </w:p>
          <w:p w:rsidR="005125AA" w:rsidRPr="00D84855" w:rsidRDefault="00E408DC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Ken Kramer,</w:t>
            </w:r>
            <w:r w:rsidRPr="00D84855">
              <w:rPr>
                <w:sz w:val="19"/>
                <w:szCs w:val="19"/>
              </w:rPr>
              <w:t xml:space="preserve"> Sierra Club </w:t>
            </w:r>
          </w:p>
          <w:p w:rsidR="006A5526" w:rsidRPr="007E4D82" w:rsidRDefault="006A5526" w:rsidP="007346C0">
            <w:pPr>
              <w:rPr>
                <w:i/>
                <w:sz w:val="19"/>
                <w:szCs w:val="19"/>
              </w:rPr>
            </w:pPr>
            <w:r w:rsidRPr="007E4D82">
              <w:rPr>
                <w:i/>
                <w:sz w:val="19"/>
                <w:szCs w:val="19"/>
              </w:rPr>
              <w:t xml:space="preserve">What water issues are </w:t>
            </w:r>
            <w:r w:rsidR="007346C0" w:rsidRPr="007E4D82">
              <w:rPr>
                <w:i/>
                <w:sz w:val="19"/>
                <w:szCs w:val="19"/>
              </w:rPr>
              <w:t xml:space="preserve">their </w:t>
            </w:r>
            <w:r w:rsidRPr="007E4D82">
              <w:rPr>
                <w:i/>
                <w:sz w:val="19"/>
                <w:szCs w:val="19"/>
              </w:rPr>
              <w:t>greatest concern, what information do they need from researchers</w:t>
            </w:r>
            <w:r w:rsidR="00D84855" w:rsidRPr="007E4D82">
              <w:rPr>
                <w:i/>
                <w:sz w:val="19"/>
                <w:szCs w:val="19"/>
              </w:rPr>
              <w:t>?</w:t>
            </w:r>
          </w:p>
        </w:tc>
      </w:tr>
      <w:tr w:rsidR="00D21B0D" w:rsidTr="0082110C">
        <w:trPr>
          <w:trHeight w:val="258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7476BF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2:30</w:t>
            </w:r>
            <w:r w:rsidR="00D21B0D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21B0D" w:rsidRPr="00D84855" w:rsidRDefault="00D21B0D" w:rsidP="0082110C">
            <w:pPr>
              <w:spacing w:before="60" w:after="60"/>
              <w:ind w:left="720" w:right="-187" w:hanging="72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</w:t>
            </w:r>
          </w:p>
        </w:tc>
      </w:tr>
      <w:tr w:rsidR="005125AA" w:rsidTr="0082110C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2:45</w:t>
            </w:r>
            <w:r w:rsidR="00D21B0D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:rsidR="00F22E9F" w:rsidRPr="00D84855" w:rsidRDefault="007476BF" w:rsidP="007476BF">
            <w:pPr>
              <w:spacing w:after="60"/>
              <w:ind w:left="720" w:right="-187" w:hanging="720"/>
              <w:rPr>
                <w:i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How can TWRN members provide this information to policy-makers</w:t>
            </w:r>
          </w:p>
        </w:tc>
      </w:tr>
      <w:tr w:rsidR="00522959" w:rsidTr="00215CEA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522959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</w:t>
            </w:r>
            <w:r w:rsidR="00D672B8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959" w:rsidRDefault="00522959" w:rsidP="007476BF">
            <w:pPr>
              <w:spacing w:after="60"/>
              <w:ind w:left="720" w:right="-187" w:hanging="7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Reports from TWRN researchers, part 1</w:t>
            </w:r>
          </w:p>
          <w:p w:rsidR="00D672B8" w:rsidRPr="007E4D82" w:rsidRDefault="00D672B8" w:rsidP="007476BF">
            <w:pPr>
              <w:spacing w:after="60"/>
              <w:ind w:left="720" w:right="-187" w:hanging="720"/>
              <w:rPr>
                <w:b/>
                <w:i/>
                <w:sz w:val="19"/>
                <w:szCs w:val="19"/>
              </w:rPr>
            </w:pPr>
            <w:r w:rsidRPr="007E4D82">
              <w:rPr>
                <w:i/>
                <w:iCs/>
                <w:sz w:val="19"/>
                <w:szCs w:val="19"/>
              </w:rPr>
              <w:t>TWRN researchers present their current research interests and where they’d like to collaborate</w:t>
            </w:r>
          </w:p>
        </w:tc>
      </w:tr>
      <w:tr w:rsidR="005125AA" w:rsidTr="0082110C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4</w:t>
            </w:r>
            <w:r w:rsidR="00E86C43" w:rsidRPr="00D84855">
              <w:rPr>
                <w:sz w:val="19"/>
                <w:szCs w:val="19"/>
              </w:rPr>
              <w:t>:</w:t>
            </w:r>
            <w:r w:rsidR="00D672B8">
              <w:rPr>
                <w:sz w:val="19"/>
                <w:szCs w:val="19"/>
              </w:rPr>
              <w:t>30</w:t>
            </w:r>
            <w:r w:rsidR="00E86C43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spacing w:before="60" w:after="6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Adjourn  </w:t>
            </w:r>
            <w:r w:rsidR="00E86C43" w:rsidRPr="00D84855">
              <w:rPr>
                <w:sz w:val="19"/>
                <w:szCs w:val="19"/>
              </w:rPr>
              <w:t xml:space="preserve">to social </w:t>
            </w:r>
            <w:r w:rsidR="00B11671" w:rsidRPr="00D84855">
              <w:rPr>
                <w:sz w:val="19"/>
                <w:szCs w:val="19"/>
              </w:rPr>
              <w:t>gathering</w:t>
            </w:r>
          </w:p>
        </w:tc>
      </w:tr>
      <w:tr w:rsidR="005125AA" w:rsidTr="0082110C">
        <w:trPr>
          <w:trHeight w:val="33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5125AA" w:rsidRPr="00D84855" w:rsidRDefault="005125AA" w:rsidP="007476BF">
            <w:pPr>
              <w:pStyle w:val="ListParagraph"/>
              <w:spacing w:before="120" w:after="120"/>
              <w:ind w:left="0"/>
              <w:rPr>
                <w:sz w:val="22"/>
                <w:szCs w:val="22"/>
              </w:rPr>
            </w:pPr>
            <w:r>
              <w:br w:type="page"/>
            </w:r>
            <w:r w:rsidR="007476BF" w:rsidRPr="00D84855">
              <w:rPr>
                <w:b/>
                <w:sz w:val="22"/>
                <w:szCs w:val="22"/>
              </w:rPr>
              <w:t>Tuesday, May 9, 2017</w:t>
            </w:r>
            <w:r w:rsidRPr="00D848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25AA" w:rsidTr="0082110C">
        <w:trPr>
          <w:trHeight w:val="269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B11671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Breakfast social</w:t>
            </w:r>
          </w:p>
        </w:tc>
      </w:tr>
      <w:tr w:rsidR="005125AA" w:rsidTr="0082110C">
        <w:trPr>
          <w:trHeight w:val="181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D672B8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Welcome</w:t>
            </w:r>
            <w:r w:rsidR="00974A53" w:rsidRPr="00D84855">
              <w:rPr>
                <w:b/>
                <w:sz w:val="19"/>
                <w:szCs w:val="19"/>
              </w:rPr>
              <w:t>, recap of day 1, overview of d</w:t>
            </w:r>
            <w:r w:rsidR="00637CEC" w:rsidRPr="00D84855">
              <w:rPr>
                <w:b/>
                <w:sz w:val="19"/>
                <w:szCs w:val="19"/>
              </w:rPr>
              <w:t>ay 2</w:t>
            </w:r>
            <w:r w:rsidRPr="00D84855">
              <w:rPr>
                <w:b/>
                <w:sz w:val="19"/>
                <w:szCs w:val="19"/>
              </w:rPr>
              <w:t xml:space="preserve"> </w:t>
            </w:r>
          </w:p>
          <w:p w:rsidR="004A34AE" w:rsidRPr="00D84855" w:rsidRDefault="00802CC6" w:rsidP="00D672B8">
            <w:pPr>
              <w:ind w:left="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Presentation from Climate Node</w:t>
            </w:r>
          </w:p>
        </w:tc>
      </w:tr>
      <w:tr w:rsidR="00D21B0D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9:</w:t>
            </w:r>
            <w:r w:rsidR="00D672B8">
              <w:rPr>
                <w:sz w:val="19"/>
                <w:szCs w:val="19"/>
              </w:rPr>
              <w:t>00</w:t>
            </w:r>
            <w:r w:rsidR="00D21B0D" w:rsidRPr="00D84855"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672B8" w:rsidRPr="00D84855" w:rsidRDefault="00D672B8" w:rsidP="007E4D82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Science of communicating between researchers, with stakeholders</w:t>
            </w:r>
            <w:r>
              <w:rPr>
                <w:b/>
                <w:sz w:val="19"/>
                <w:szCs w:val="19"/>
              </w:rPr>
              <w:t>, part 2</w:t>
            </w:r>
          </w:p>
          <w:p w:rsidR="00D21B0D" w:rsidRPr="00D84855" w:rsidRDefault="00D672B8" w:rsidP="007E4D82">
            <w:pPr>
              <w:spacing w:after="60"/>
              <w:ind w:firstLine="344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•</w:t>
            </w:r>
            <w:r w:rsidRPr="00D84855">
              <w:rPr>
                <w:b/>
                <w:sz w:val="19"/>
                <w:szCs w:val="19"/>
              </w:rPr>
              <w:tab/>
              <w:t xml:space="preserve">Bob Duke, </w:t>
            </w:r>
            <w:r w:rsidRPr="00D84855">
              <w:rPr>
                <w:sz w:val="19"/>
                <w:szCs w:val="19"/>
              </w:rPr>
              <w:t>University of Texas at Austin</w:t>
            </w:r>
            <w:r>
              <w:rPr>
                <w:sz w:val="19"/>
                <w:szCs w:val="19"/>
              </w:rPr>
              <w:t>, Two Guys on Your Head</w:t>
            </w:r>
            <w:r w:rsidRPr="00D8485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802CC6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802CC6" w:rsidRDefault="00802CC6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10:15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802CC6" w:rsidRDefault="00802CC6" w:rsidP="00D672B8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TWRN members:  Moving the lessons on communication into our work</w:t>
            </w:r>
          </w:p>
        </w:tc>
      </w:tr>
      <w:tr w:rsidR="00215CEA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215CEA" w:rsidRPr="00D84855" w:rsidDel="00522959" w:rsidRDefault="00215CEA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</w:t>
            </w:r>
            <w:r w:rsidR="00802CC6">
              <w:rPr>
                <w:sz w:val="19"/>
                <w:szCs w:val="19"/>
              </w:rPr>
              <w:t>4</w:t>
            </w:r>
            <w:r w:rsidR="00D672B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215CEA" w:rsidRPr="00D84855" w:rsidRDefault="007E4D82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Break</w:t>
            </w:r>
          </w:p>
        </w:tc>
      </w:tr>
      <w:tr w:rsidR="005125AA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11:00</w:t>
            </w:r>
            <w:r w:rsidR="004171F2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7476BF" w:rsidRPr="00D84855" w:rsidRDefault="002A4F48" w:rsidP="00802CC6">
            <w:pPr>
              <w:spacing w:before="60"/>
              <w:contextualSpacing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Presentations from </w:t>
            </w:r>
            <w:r w:rsidR="007476BF" w:rsidRPr="00D84855">
              <w:rPr>
                <w:b/>
                <w:sz w:val="19"/>
                <w:szCs w:val="19"/>
              </w:rPr>
              <w:t>Water Science Node</w:t>
            </w:r>
          </w:p>
        </w:tc>
      </w:tr>
      <w:tr w:rsidR="00802CC6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:rsidR="00802CC6" w:rsidRPr="00D84855" w:rsidRDefault="00802CC6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11:15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802CC6" w:rsidRPr="00D84855" w:rsidRDefault="00802CC6" w:rsidP="0082110C">
            <w:pPr>
              <w:spacing w:before="60"/>
              <w:contextualSpacing/>
              <w:rPr>
                <w:b/>
                <w:sz w:val="19"/>
                <w:szCs w:val="19"/>
              </w:rPr>
            </w:pPr>
            <w:r w:rsidRPr="00802CC6">
              <w:rPr>
                <w:b/>
                <w:sz w:val="19"/>
                <w:szCs w:val="19"/>
              </w:rPr>
              <w:t>Reports from TWRN researchers, part 2</w:t>
            </w:r>
          </w:p>
        </w:tc>
      </w:tr>
      <w:tr w:rsidR="005125AA" w:rsidTr="0082110C">
        <w:trPr>
          <w:trHeight w:val="267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4171F2" w:rsidP="007E4D82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11:45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7E4D82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Feedback </w:t>
            </w:r>
            <w:r w:rsidR="00B11671" w:rsidRPr="00D84855">
              <w:rPr>
                <w:b/>
                <w:sz w:val="19"/>
                <w:szCs w:val="19"/>
              </w:rPr>
              <w:t>and date</w:t>
            </w:r>
            <w:r w:rsidR="00E235FC">
              <w:rPr>
                <w:b/>
                <w:sz w:val="19"/>
                <w:szCs w:val="19"/>
              </w:rPr>
              <w:t xml:space="preserve"> </w:t>
            </w:r>
            <w:r w:rsidRPr="00D84855">
              <w:rPr>
                <w:b/>
                <w:sz w:val="19"/>
                <w:szCs w:val="19"/>
              </w:rPr>
              <w:t>for our next meeting</w:t>
            </w:r>
          </w:p>
        </w:tc>
      </w:tr>
      <w:tr w:rsidR="005125AA" w:rsidTr="00074825">
        <w:trPr>
          <w:trHeight w:val="215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802CC6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12:00</w:t>
            </w:r>
            <w:r w:rsidR="00B11671" w:rsidRPr="00D84855">
              <w:rPr>
                <w:sz w:val="19"/>
                <w:szCs w:val="19"/>
              </w:rPr>
              <w:t xml:space="preserve"> PM</w:t>
            </w:r>
            <w:r w:rsidR="00802CC6">
              <w:rPr>
                <w:sz w:val="19"/>
                <w:szCs w:val="19"/>
              </w:rPr>
              <w:t xml:space="preserve"> 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074825">
            <w:pPr>
              <w:spacing w:before="6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Wrap-up</w:t>
            </w:r>
            <w:r w:rsidR="00637CEC" w:rsidRPr="00D84855">
              <w:rPr>
                <w:b/>
                <w:sz w:val="19"/>
                <w:szCs w:val="19"/>
              </w:rPr>
              <w:t xml:space="preserve"> and lunch</w:t>
            </w:r>
          </w:p>
        </w:tc>
      </w:tr>
      <w:tr w:rsidR="004A34AE" w:rsidTr="0082110C">
        <w:trPr>
          <w:trHeight w:val="250"/>
        </w:trPr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4A34AE" w:rsidRPr="00D84855" w:rsidRDefault="000815A3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1:00</w:t>
            </w:r>
            <w:r w:rsidR="004A34AE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:rsidR="004A34AE" w:rsidRPr="00D84855" w:rsidRDefault="000815A3" w:rsidP="00074825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Adjourn</w:t>
            </w:r>
          </w:p>
        </w:tc>
      </w:tr>
    </w:tbl>
    <w:p w:rsidR="00D84855" w:rsidRPr="00074825" w:rsidRDefault="00D84855" w:rsidP="00074825">
      <w:pPr>
        <w:spacing w:before="120" w:after="120"/>
        <w:rPr>
          <w:sz w:val="6"/>
          <w:szCs w:val="6"/>
        </w:rPr>
      </w:pPr>
    </w:p>
    <w:sectPr w:rsidR="00D84855" w:rsidRPr="00074825" w:rsidSect="0048673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C47"/>
    <w:multiLevelType w:val="hybridMultilevel"/>
    <w:tmpl w:val="11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E94"/>
    <w:multiLevelType w:val="hybridMultilevel"/>
    <w:tmpl w:val="06E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A3E"/>
    <w:multiLevelType w:val="hybridMultilevel"/>
    <w:tmpl w:val="854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5C7"/>
    <w:multiLevelType w:val="hybridMultilevel"/>
    <w:tmpl w:val="312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4F2"/>
    <w:multiLevelType w:val="hybridMultilevel"/>
    <w:tmpl w:val="E83AB8BE"/>
    <w:lvl w:ilvl="0" w:tplc="0A467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36F44"/>
    <w:multiLevelType w:val="hybridMultilevel"/>
    <w:tmpl w:val="8A4AB168"/>
    <w:lvl w:ilvl="0" w:tplc="FB9E8144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71290"/>
    <w:multiLevelType w:val="hybridMultilevel"/>
    <w:tmpl w:val="C6C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F8F"/>
    <w:multiLevelType w:val="hybridMultilevel"/>
    <w:tmpl w:val="615C5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C608B"/>
    <w:multiLevelType w:val="hybridMultilevel"/>
    <w:tmpl w:val="0F7C576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4B0B3733"/>
    <w:multiLevelType w:val="hybridMultilevel"/>
    <w:tmpl w:val="A29CBE7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F291728"/>
    <w:multiLevelType w:val="hybridMultilevel"/>
    <w:tmpl w:val="CBC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645F8"/>
    <w:multiLevelType w:val="hybridMultilevel"/>
    <w:tmpl w:val="61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5211"/>
    <w:multiLevelType w:val="hybridMultilevel"/>
    <w:tmpl w:val="37FAF2B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636263E3"/>
    <w:multiLevelType w:val="hybridMultilevel"/>
    <w:tmpl w:val="81982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67514ADA"/>
    <w:multiLevelType w:val="hybridMultilevel"/>
    <w:tmpl w:val="E20803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E4802EE"/>
    <w:multiLevelType w:val="hybridMultilevel"/>
    <w:tmpl w:val="63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42E"/>
    <w:multiLevelType w:val="hybridMultilevel"/>
    <w:tmpl w:val="E17E4FB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7A02621C"/>
    <w:multiLevelType w:val="hybridMultilevel"/>
    <w:tmpl w:val="1D60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5"/>
    <w:rsid w:val="00020851"/>
    <w:rsid w:val="00033199"/>
    <w:rsid w:val="00034322"/>
    <w:rsid w:val="00074825"/>
    <w:rsid w:val="000815A3"/>
    <w:rsid w:val="000A36A9"/>
    <w:rsid w:val="000B063C"/>
    <w:rsid w:val="001911A8"/>
    <w:rsid w:val="001962BB"/>
    <w:rsid w:val="00204482"/>
    <w:rsid w:val="00204B81"/>
    <w:rsid w:val="00207107"/>
    <w:rsid w:val="00215CEA"/>
    <w:rsid w:val="002A4F48"/>
    <w:rsid w:val="00327FB8"/>
    <w:rsid w:val="003D21AA"/>
    <w:rsid w:val="004171F2"/>
    <w:rsid w:val="00442D8A"/>
    <w:rsid w:val="00472C7A"/>
    <w:rsid w:val="0047764E"/>
    <w:rsid w:val="00481267"/>
    <w:rsid w:val="00486730"/>
    <w:rsid w:val="004A34AE"/>
    <w:rsid w:val="004E4AEB"/>
    <w:rsid w:val="005125AA"/>
    <w:rsid w:val="00522959"/>
    <w:rsid w:val="005768CD"/>
    <w:rsid w:val="005E3024"/>
    <w:rsid w:val="006078DF"/>
    <w:rsid w:val="00637CEC"/>
    <w:rsid w:val="006A5526"/>
    <w:rsid w:val="00721DE9"/>
    <w:rsid w:val="00730602"/>
    <w:rsid w:val="007346C0"/>
    <w:rsid w:val="00746DA3"/>
    <w:rsid w:val="007476BF"/>
    <w:rsid w:val="00785D9B"/>
    <w:rsid w:val="007E4D82"/>
    <w:rsid w:val="00802471"/>
    <w:rsid w:val="00802CC6"/>
    <w:rsid w:val="0082110C"/>
    <w:rsid w:val="00825A28"/>
    <w:rsid w:val="008A6C4A"/>
    <w:rsid w:val="00951C97"/>
    <w:rsid w:val="00974A53"/>
    <w:rsid w:val="009965DE"/>
    <w:rsid w:val="00A826E5"/>
    <w:rsid w:val="00B11671"/>
    <w:rsid w:val="00B40935"/>
    <w:rsid w:val="00B44957"/>
    <w:rsid w:val="00BC5A8D"/>
    <w:rsid w:val="00C62E01"/>
    <w:rsid w:val="00C8729C"/>
    <w:rsid w:val="00CC259C"/>
    <w:rsid w:val="00D21B0D"/>
    <w:rsid w:val="00D408A0"/>
    <w:rsid w:val="00D672B8"/>
    <w:rsid w:val="00D84855"/>
    <w:rsid w:val="00E11D11"/>
    <w:rsid w:val="00E235FC"/>
    <w:rsid w:val="00E408DC"/>
    <w:rsid w:val="00E86C43"/>
    <w:rsid w:val="00EC0051"/>
    <w:rsid w:val="00EC18C4"/>
    <w:rsid w:val="00F22E9F"/>
    <w:rsid w:val="00F717F6"/>
    <w:rsid w:val="00FC77A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Texas+Advanced+Computing+Center/@30.3902234,-97.727819,17z/data=!3m1!4b1!4m5!3m4!1s0x8644cb89ec2a322b:0x86afcc8dc7608457!8m2!3d30.3902234!4d-97.7256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Schwartz</dc:creator>
  <cp:lastModifiedBy>Suzanne Schwartz</cp:lastModifiedBy>
  <cp:revision>2</cp:revision>
  <cp:lastPrinted>2017-04-24T15:37:00Z</cp:lastPrinted>
  <dcterms:created xsi:type="dcterms:W3CDTF">2017-04-24T21:53:00Z</dcterms:created>
  <dcterms:modified xsi:type="dcterms:W3CDTF">2017-04-24T21:53:00Z</dcterms:modified>
</cp:coreProperties>
</file>